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20"/>
        <w:jc w:val="center"/>
      </w:pPr>
      <w:r>
        <w:rPr>
          <w:rFonts w:ascii="Arial" w:cs="Arial" w:eastAsia="Arial" w:hAnsi="Arial"/>
          <w:color w:val="2D6A4F"/>
          <w:spacing w:val="200"/>
          <w:sz w:val="18"/>
          <w:szCs w:val="18"/>
        </w:rPr>
        <w:t xml:space="preserve">HOLON FOUNDATION</w:t>
      </w:r>
    </w:p>
    <w:p>
      <w:pPr>
        <w:spacing w:after="80"/>
        <w:jc w:val="center"/>
      </w:pPr>
      <w:r>
        <w:rPr>
          <w:rFonts w:ascii="Arial" w:cs="Arial" w:eastAsia="Arial" w:hAnsi="Arial"/>
          <w:b/>
          <w:bCs/>
          <w:color w:val="1B4332"/>
          <w:sz w:val="36"/>
          <w:szCs w:val="36"/>
        </w:rPr>
        <w:t xml:space="preserve">Volunteer Management Policy</w:t>
      </w:r>
    </w:p>
    <w:p>
      <w:pPr>
        <w:pBdr>
          <w:bottom w:val="single" w:color="2D6A4F" w:sz="4" w:space="1"/>
        </w:pBdr>
        <w:spacing w:after="200"/>
        <w:jc w:val="center"/>
      </w:pPr>
      <w:r>
        <w:rPr>
          <w:rFonts w:ascii="Arial" w:cs="Arial" w:eastAsia="Arial" w:hAnsi="Arial"/>
          <w:i/>
          <w:iCs/>
          <w:color w:val="6C757D"/>
          <w:sz w:val="22"/>
          <w:szCs w:val="22"/>
        </w:rPr>
        <w:t xml:space="preserve">Rights, responsibilities, and protections for volunteers</w:t>
      </w:r>
    </w:p>
    <w:p>
      <w:pPr>
        <w:spacing w:after="40"/>
        <w:jc w:val="center"/>
      </w:pPr>
      <w:r>
        <w:rPr>
          <w:rFonts w:ascii="Arial" w:cs="Arial" w:eastAsia="Arial" w:hAnsi="Arial"/>
          <w:color w:val="6C757D"/>
          <w:sz w:val="18"/>
          <w:szCs w:val="18"/>
        </w:rPr>
        <w:t xml:space="preserve">Effective Date: ________________    |    Version 1.0</w:t>
      </w:r>
    </w:p>
    <w:p>
      <w:pPr>
        <w:spacing w:after="400"/>
        <w:jc w:val="center"/>
      </w:pPr>
      <w:r>
        <w:rPr>
          <w:rFonts w:ascii="Arial" w:cs="Arial" w:eastAsia="Arial" w:hAnsi="Arial"/>
          <w:color w:val="6C757D"/>
          <w:sz w:val="18"/>
          <w:szCs w:val="18"/>
        </w:rPr>
        <w:t xml:space="preserve">Approved by the Board of Directors on ________________</w:t>
      </w:r>
    </w:p>
    <w:p>
      <w:pPr>
        <w:pStyle w:val="Heading1"/>
      </w:pPr>
      <w:r>
        <w:t xml:space="preserve">Purpose</w:t>
      </w:r>
    </w:p>
    <w:p>
      <w:pPr>
        <w:spacing w:after="120"/>
      </w:pPr>
      <w:r>
        <w:rPr>
          <w:rFonts w:ascii="Arial" w:cs="Arial" w:eastAsia="Arial" w:hAnsi="Arial"/>
          <w:sz w:val="22"/>
          <w:szCs w:val="22"/>
        </w:rPr>
        <w:t xml:space="preserve">This policy establishes guidelines for the recruitment, engagement, management, and recognition of volunteers at Holon Foundation. It ensures that volunteer experiences are positive, productive, and aligned with the Foundation's conservation mission while protecting both volunteers and the organization.</w:t>
      </w:r>
    </w:p>
    <w:p>
      <w:pPr>
        <w:pStyle w:val="Heading1"/>
      </w:pPr>
      <w:r>
        <w:t xml:space="preserve">Definition</w:t>
      </w:r>
    </w:p>
    <w:p>
      <w:pPr>
        <w:spacing w:after="120"/>
      </w:pPr>
      <w:r>
        <w:rPr>
          <w:rFonts w:ascii="Arial" w:cs="Arial" w:eastAsia="Arial" w:hAnsi="Arial"/>
          <w:sz w:val="22"/>
          <w:szCs w:val="22"/>
        </w:rPr>
        <w:t xml:space="preserve">A volunteer is any individual who contributes time and effort to Holon Foundation activities without expectation of compensation. This includes garden stewards, community verifiers, event helpers, committee volunteers, and other supporters.</w:t>
      </w:r>
    </w:p>
    <w:p>
      <w:pPr>
        <w:pStyle w:val="Heading1"/>
      </w:pPr>
      <w:r>
        <w:t xml:space="preserve">Volunteer Rights</w:t>
      </w:r>
    </w:p>
    <w:p>
      <w:pPr>
        <w:pStyle w:val="ListParagraph"/>
        <w:numPr>
          <w:ilvl w:val="0"/>
          <w:numId w:val="2"/>
        </w:numPr>
        <w:spacing w:after="60"/>
      </w:pPr>
      <w:r>
        <w:rPr>
          <w:rFonts w:ascii="Arial" w:cs="Arial" w:eastAsia="Arial" w:hAnsi="Arial"/>
          <w:sz w:val="22"/>
          <w:szCs w:val="22"/>
        </w:rPr>
        <w:t xml:space="preserve">To receive a clear description of their volunteer role, responsibilities, and time expectations</w:t>
      </w:r>
    </w:p>
    <w:p>
      <w:pPr>
        <w:pStyle w:val="ListParagraph"/>
        <w:numPr>
          <w:ilvl w:val="0"/>
          <w:numId w:val="2"/>
        </w:numPr>
        <w:spacing w:after="60"/>
      </w:pPr>
      <w:r>
        <w:rPr>
          <w:rFonts w:ascii="Arial" w:cs="Arial" w:eastAsia="Arial" w:hAnsi="Arial"/>
          <w:sz w:val="22"/>
          <w:szCs w:val="22"/>
        </w:rPr>
        <w:t xml:space="preserve">To receive orientation and training appropriate to their role</w:t>
      </w:r>
    </w:p>
    <w:p>
      <w:pPr>
        <w:pStyle w:val="ListParagraph"/>
        <w:numPr>
          <w:ilvl w:val="0"/>
          <w:numId w:val="2"/>
        </w:numPr>
        <w:spacing w:after="60"/>
      </w:pPr>
      <w:r>
        <w:rPr>
          <w:rFonts w:ascii="Arial" w:cs="Arial" w:eastAsia="Arial" w:hAnsi="Arial"/>
          <w:sz w:val="22"/>
          <w:szCs w:val="22"/>
        </w:rPr>
        <w:t xml:space="preserve">To work in a safe, respectful, and inclusive environment</w:t>
      </w:r>
    </w:p>
    <w:p>
      <w:pPr>
        <w:pStyle w:val="ListParagraph"/>
        <w:numPr>
          <w:ilvl w:val="0"/>
          <w:numId w:val="2"/>
        </w:numPr>
        <w:spacing w:after="60"/>
      </w:pPr>
      <w:r>
        <w:rPr>
          <w:rFonts w:ascii="Arial" w:cs="Arial" w:eastAsia="Arial" w:hAnsi="Arial"/>
          <w:sz w:val="22"/>
          <w:szCs w:val="22"/>
        </w:rPr>
        <w:t xml:space="preserve">To have their time valued and their contributions acknowledged</w:t>
      </w:r>
    </w:p>
    <w:p>
      <w:pPr>
        <w:pStyle w:val="ListParagraph"/>
        <w:numPr>
          <w:ilvl w:val="0"/>
          <w:numId w:val="2"/>
        </w:numPr>
        <w:spacing w:after="60"/>
      </w:pPr>
      <w:r>
        <w:rPr>
          <w:rFonts w:ascii="Arial" w:cs="Arial" w:eastAsia="Arial" w:hAnsi="Arial"/>
          <w:sz w:val="22"/>
          <w:szCs w:val="22"/>
        </w:rPr>
        <w:t xml:space="preserve">To provide feedback and suggestions about their volunteer experience</w:t>
      </w:r>
    </w:p>
    <w:p>
      <w:pPr>
        <w:pStyle w:val="ListParagraph"/>
        <w:numPr>
          <w:ilvl w:val="0"/>
          <w:numId w:val="2"/>
        </w:numPr>
        <w:spacing w:after="60"/>
      </w:pPr>
      <w:r>
        <w:rPr>
          <w:rFonts w:ascii="Arial" w:cs="Arial" w:eastAsia="Arial" w:hAnsi="Arial"/>
          <w:sz w:val="22"/>
          <w:szCs w:val="22"/>
        </w:rPr>
        <w:t xml:space="preserve">To be covered by the Foundation's general liability insurance while performing authorized volunteer activities</w:t>
      </w:r>
    </w:p>
    <w:p>
      <w:pPr>
        <w:pStyle w:val="ListParagraph"/>
        <w:numPr>
          <w:ilvl w:val="0"/>
          <w:numId w:val="2"/>
        </w:numPr>
        <w:spacing w:after="60"/>
      </w:pPr>
      <w:r>
        <w:rPr>
          <w:rFonts w:ascii="Arial" w:cs="Arial" w:eastAsia="Arial" w:hAnsi="Arial"/>
          <w:sz w:val="22"/>
          <w:szCs w:val="22"/>
        </w:rPr>
        <w:t xml:space="preserve">To resign from their volunteer role at any time</w:t>
      </w:r>
    </w:p>
    <w:p>
      <w:pPr>
        <w:pStyle w:val="Heading1"/>
      </w:pPr>
      <w:r>
        <w:t xml:space="preserve">Volunteer Responsibilities</w:t>
      </w:r>
    </w:p>
    <w:p>
      <w:pPr>
        <w:pStyle w:val="ListParagraph"/>
        <w:numPr>
          <w:ilvl w:val="0"/>
          <w:numId w:val="2"/>
        </w:numPr>
        <w:spacing w:after="60"/>
      </w:pPr>
      <w:r>
        <w:rPr>
          <w:rFonts w:ascii="Arial" w:cs="Arial" w:eastAsia="Arial" w:hAnsi="Arial"/>
          <w:sz w:val="22"/>
          <w:szCs w:val="22"/>
        </w:rPr>
        <w:t xml:space="preserve">Fulfill commitments reliably and communicate promptly if unable to do so</w:t>
      </w:r>
    </w:p>
    <w:p>
      <w:pPr>
        <w:pStyle w:val="ListParagraph"/>
        <w:numPr>
          <w:ilvl w:val="0"/>
          <w:numId w:val="2"/>
        </w:numPr>
        <w:spacing w:after="60"/>
      </w:pPr>
      <w:r>
        <w:rPr>
          <w:rFonts w:ascii="Arial" w:cs="Arial" w:eastAsia="Arial" w:hAnsi="Arial"/>
          <w:sz w:val="22"/>
          <w:szCs w:val="22"/>
        </w:rPr>
        <w:t xml:space="preserve">Follow Holon Foundation policies, including the Code of Conduct</w:t>
      </w:r>
    </w:p>
    <w:p>
      <w:pPr>
        <w:pStyle w:val="ListParagraph"/>
        <w:numPr>
          <w:ilvl w:val="0"/>
          <w:numId w:val="2"/>
        </w:numPr>
        <w:spacing w:after="60"/>
      </w:pPr>
      <w:r>
        <w:rPr>
          <w:rFonts w:ascii="Arial" w:cs="Arial" w:eastAsia="Arial" w:hAnsi="Arial"/>
          <w:sz w:val="22"/>
          <w:szCs w:val="22"/>
        </w:rPr>
        <w:t xml:space="preserve">Maintain confidentiality of non-public organizational information</w:t>
      </w:r>
    </w:p>
    <w:p>
      <w:pPr>
        <w:pStyle w:val="ListParagraph"/>
        <w:numPr>
          <w:ilvl w:val="0"/>
          <w:numId w:val="2"/>
        </w:numPr>
        <w:spacing w:after="60"/>
      </w:pPr>
      <w:r>
        <w:rPr>
          <w:rFonts w:ascii="Arial" w:cs="Arial" w:eastAsia="Arial" w:hAnsi="Arial"/>
          <w:sz w:val="22"/>
          <w:szCs w:val="22"/>
        </w:rPr>
        <w:t xml:space="preserve">Treat fellow volunteers, staff, stewards, and community members with respect</w:t>
      </w:r>
    </w:p>
    <w:p>
      <w:pPr>
        <w:pStyle w:val="ListParagraph"/>
        <w:numPr>
          <w:ilvl w:val="0"/>
          <w:numId w:val="2"/>
        </w:numPr>
        <w:spacing w:after="60"/>
      </w:pPr>
      <w:r>
        <w:rPr>
          <w:rFonts w:ascii="Arial" w:cs="Arial" w:eastAsia="Arial" w:hAnsi="Arial"/>
          <w:sz w:val="22"/>
          <w:szCs w:val="22"/>
        </w:rPr>
        <w:t xml:space="preserve">Report safety concerns, policy violations, or misconduct through appropriate channels</w:t>
      </w:r>
    </w:p>
    <w:p>
      <w:pPr>
        <w:pStyle w:val="ListParagraph"/>
        <w:numPr>
          <w:ilvl w:val="0"/>
          <w:numId w:val="2"/>
        </w:numPr>
        <w:spacing w:after="60"/>
      </w:pPr>
      <w:r>
        <w:rPr>
          <w:rFonts w:ascii="Arial" w:cs="Arial" w:eastAsia="Arial" w:hAnsi="Arial"/>
          <w:sz w:val="22"/>
          <w:szCs w:val="22"/>
        </w:rPr>
        <w:t xml:space="preserve">Represent Holon Foundation positively in the community</w:t>
      </w:r>
    </w:p>
    <w:p>
      <w:pPr>
        <w:pStyle w:val="Heading1"/>
      </w:pPr>
      <w:r>
        <w:t xml:space="preserve">Recruitment and Screening</w:t>
      </w:r>
    </w:p>
    <w:p>
      <w:pPr>
        <w:pStyle w:val="ListParagraph"/>
        <w:numPr>
          <w:ilvl w:val="0"/>
          <w:numId w:val="2"/>
        </w:numPr>
        <w:spacing w:after="60"/>
      </w:pPr>
      <w:r>
        <w:rPr>
          <w:rFonts w:ascii="Arial" w:cs="Arial" w:eastAsia="Arial" w:hAnsi="Arial"/>
          <w:sz w:val="22"/>
          <w:szCs w:val="22"/>
        </w:rPr>
        <w:t xml:space="preserve">Volunteer opportunities are posted publicly and available to all qualified individuals</w:t>
      </w:r>
    </w:p>
    <w:p>
      <w:pPr>
        <w:pStyle w:val="ListParagraph"/>
        <w:numPr>
          <w:ilvl w:val="0"/>
          <w:numId w:val="2"/>
        </w:numPr>
        <w:spacing w:after="60"/>
      </w:pPr>
      <w:r>
        <w:rPr>
          <w:rFonts w:ascii="Arial" w:cs="Arial" w:eastAsia="Arial" w:hAnsi="Arial"/>
          <w:sz w:val="22"/>
          <w:szCs w:val="22"/>
        </w:rPr>
        <w:t xml:space="preserve">Roles involving access to sensitive data, vulnerable populations, or significant organizational resources may require background checks</w:t>
      </w:r>
    </w:p>
    <w:p>
      <w:pPr>
        <w:pStyle w:val="ListParagraph"/>
        <w:numPr>
          <w:ilvl w:val="0"/>
          <w:numId w:val="2"/>
        </w:numPr>
        <w:spacing w:after="60"/>
      </w:pPr>
      <w:r>
        <w:rPr>
          <w:rFonts w:ascii="Arial" w:cs="Arial" w:eastAsia="Arial" w:hAnsi="Arial"/>
          <w:sz w:val="22"/>
          <w:szCs w:val="22"/>
        </w:rPr>
        <w:t xml:space="preserve">All volunteers complete a registration form and acknowledge the Code of Conduct</w:t>
      </w:r>
    </w:p>
    <w:p>
      <w:pPr>
        <w:pStyle w:val="ListParagraph"/>
        <w:numPr>
          <w:ilvl w:val="0"/>
          <w:numId w:val="2"/>
        </w:numPr>
        <w:spacing w:after="60"/>
      </w:pPr>
      <w:r>
        <w:rPr>
          <w:rFonts w:ascii="Arial" w:cs="Arial" w:eastAsia="Arial" w:hAnsi="Arial"/>
          <w:sz w:val="22"/>
          <w:szCs w:val="22"/>
        </w:rPr>
        <w:t xml:space="preserve">Minors (under 18) require written parental or guardian consent</w:t>
      </w:r>
    </w:p>
    <w:p>
      <w:pPr>
        <w:pStyle w:val="Heading1"/>
      </w:pPr>
      <w:r>
        <w:t xml:space="preserve">Recognition</w:t>
      </w:r>
    </w:p>
    <w:p>
      <w:pPr>
        <w:spacing w:after="120"/>
      </w:pPr>
      <w:r>
        <w:rPr>
          <w:rFonts w:ascii="Arial" w:cs="Arial" w:eastAsia="Arial" w:hAnsi="Arial"/>
          <w:sz w:val="22"/>
          <w:szCs w:val="22"/>
        </w:rPr>
        <w:t xml:space="preserve">Holon Foundation values its volunteers and recognizes their contributions through:</w:t>
      </w:r>
    </w:p>
    <w:p>
      <w:pPr>
        <w:pStyle w:val="ListParagraph"/>
        <w:numPr>
          <w:ilvl w:val="0"/>
          <w:numId w:val="2"/>
        </w:numPr>
        <w:spacing w:after="60"/>
      </w:pPr>
      <w:r>
        <w:rPr>
          <w:rFonts w:ascii="Arial" w:cs="Arial" w:eastAsia="Arial" w:hAnsi="Arial"/>
          <w:sz w:val="22"/>
          <w:szCs w:val="22"/>
        </w:rPr>
        <w:t xml:space="preserve">Public acknowledgment in annual impact reports and on the Trust Portal</w:t>
      </w:r>
    </w:p>
    <w:p>
      <w:pPr>
        <w:pStyle w:val="ListParagraph"/>
        <w:numPr>
          <w:ilvl w:val="0"/>
          <w:numId w:val="2"/>
        </w:numPr>
        <w:spacing w:after="60"/>
      </w:pPr>
      <w:r>
        <w:rPr>
          <w:rFonts w:ascii="Arial" w:cs="Arial" w:eastAsia="Arial" w:hAnsi="Arial"/>
          <w:sz w:val="22"/>
          <w:szCs w:val="22"/>
        </w:rPr>
        <w:t xml:space="preserve">Volunteer appreciation events and communications</w:t>
      </w:r>
    </w:p>
    <w:p>
      <w:pPr>
        <w:pStyle w:val="ListParagraph"/>
        <w:numPr>
          <w:ilvl w:val="0"/>
          <w:numId w:val="2"/>
        </w:numPr>
        <w:spacing w:after="60"/>
      </w:pPr>
      <w:r>
        <w:rPr>
          <w:rFonts w:ascii="Arial" w:cs="Arial" w:eastAsia="Arial" w:hAnsi="Arial"/>
          <w:sz w:val="22"/>
          <w:szCs w:val="22"/>
        </w:rPr>
        <w:t xml:space="preserve">Letters of reference upon request for long-serving volunteers</w:t>
      </w:r>
    </w:p>
    <w:p>
      <w:pPr>
        <w:pStyle w:val="ListParagraph"/>
        <w:numPr>
          <w:ilvl w:val="0"/>
          <w:numId w:val="2"/>
        </w:numPr>
        <w:spacing w:after="60"/>
      </w:pPr>
      <w:r>
        <w:rPr>
          <w:rFonts w:ascii="Arial" w:cs="Arial" w:eastAsia="Arial" w:hAnsi="Arial"/>
          <w:sz w:val="22"/>
          <w:szCs w:val="22"/>
        </w:rPr>
        <w:t xml:space="preserve">Skill development and training opportunities</w:t>
      </w:r>
    </w:p>
    <w:p>
      <w:pPr>
        <w:pStyle w:val="Heading1"/>
      </w:pPr>
      <w:r>
        <w:t xml:space="preserve">Liability and Insurance</w:t>
      </w:r>
    </w:p>
    <w:p>
      <w:pPr>
        <w:spacing w:after="120"/>
      </w:pPr>
      <w:r>
        <w:rPr>
          <w:rFonts w:ascii="Arial" w:cs="Arial" w:eastAsia="Arial" w:hAnsi="Arial"/>
          <w:sz w:val="22"/>
          <w:szCs w:val="22"/>
        </w:rPr>
        <w:t xml:space="preserve">Volunteers acting within the scope of their authorized duties are covered under Holon Foundation's general liability insurance. Volunteers using personal vehicles for Foundation activities should maintain their own auto insurance. The Foundation is not responsible for personal injuries incurred outside of authorized volunteer activities.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C757D"/>
        <w:sz w:val="18"/>
        <w:szCs w:val="18"/>
      </w:rPr>
      <w:t xml:space="preserve">Page </w:t>
    </w:r>
    <w:r>
      <w:rPr>
        <w:rFonts w:ascii="Arial" w:cs="Arial" w:eastAsia="Arial" w:hAnsi="Arial"/>
        <w:color w:val="6C757D"/>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6A4F" w:sz="2" w:space="1"/>
      </w:pBdr>
      <w:tabs>
        <w:tab w:val="right" w:pos="9026"/>
      </w:tabs>
    </w:pPr>
    <w:r>
      <w:rPr>
        <w:rFonts w:ascii="Arial" w:cs="Arial" w:eastAsia="Arial" w:hAnsi="Arial"/>
        <w:color w:val="2D6A4F"/>
        <w:sz w:val="18"/>
        <w:szCs w:val="18"/>
      </w:rPr>
      <w:t xml:space="preserve">Holon Foundation</w:t>
    </w:r>
    <w:r>
      <w:t xml:space="preserve">	</w:t>
    </w:r>
    <w:r>
      <w:rPr>
        <w:rFonts w:ascii="Arial" w:cs="Arial" w:eastAsia="Arial" w:hAnsi="Arial"/>
        <w:i/>
        <w:iCs/>
        <w:color w:val="6C757D"/>
        <w:sz w:val="18"/>
        <w:szCs w:val="18"/>
      </w:rPr>
      <w:t xml:space="preserve">Volunteer Management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upperLetter"/>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upperLetter"/>
      <w:lvlText w:val="%1."/>
      <w:lvlJc w:val="left"/>
      <w:pPr>
        <w:ind w:left="720" w:hanging="360"/>
      </w:pPr>
    </w:lvl>
  </w:abstractNum>
  <w:abstractNum w:abstractNumId="21" w15:restartNumberingAfterBreak="0">
    <w:multiLevelType w:val="hybridMultilevel"/>
    <w:lvl w:ilvl="0" w15:tentative="1">
      <w:start w:val="1"/>
      <w:numFmt w:val="upperLetter"/>
      <w:lvlText w:val="%1."/>
      <w:lvlJc w:val="left"/>
      <w:pPr>
        <w:ind w:left="720" w:hanging="360"/>
      </w:pPr>
    </w:lvl>
  </w:abstractNum>
  <w:abstractNum w:abstractNumId="22" w15:restartNumberingAfterBreak="0">
    <w:multiLevelType w:val="hybridMultilevel"/>
    <w:lvl w:ilvl="0" w15:tentative="1">
      <w:start w:val="1"/>
      <w:numFmt w:val="upperLetter"/>
      <w:lvlText w:val="%1."/>
      <w:lvlJc w:val="left"/>
      <w:pPr>
        <w:ind w:left="720" w:hanging="360"/>
      </w:pPr>
    </w:lvl>
  </w:abstractNum>
  <w:abstractNum w:abstractNumId="23" w15:restartNumberingAfterBreak="0">
    <w:multiLevelType w:val="hybridMultilevel"/>
    <w:lvl w:ilvl="0" w15:tentative="1">
      <w:start w:val="1"/>
      <w:numFmt w:val="upperLetter"/>
      <w:lvlText w:val="%1."/>
      <w:lvlJc w:val="left"/>
      <w:pPr>
        <w:ind w:left="720" w:hanging="360"/>
      </w:pPr>
    </w:lvl>
  </w:abstractNum>
  <w:abstractNum w:abstractNumId="24" w15:restartNumberingAfterBreak="0">
    <w:multiLevelType w:val="hybridMultilevel"/>
    <w:lvl w:ilvl="0" w15:tentative="1">
      <w:start w:val="1"/>
      <w:numFmt w:val="upp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4332"/>
      <w:sz w:val="32"/>
      <w:szCs w:val="32"/>
    </w:rPr>
  </w:style>
  <w:style w:type="paragraph" w:styleId="Heading2">
    <w:name w:val="Heading 2"/>
    <w:basedOn w:val="Normal"/>
    <w:next w:val="Normal"/>
    <w:qFormat/>
    <w:pPr>
      <w:spacing w:before="240" w:after="160"/>
      <w:outlineLvl w:val="1"/>
    </w:pPr>
    <w:rPr>
      <w:rFonts w:ascii="Arial" w:cs="Arial" w:eastAsia="Arial" w:hAnsi="Arial"/>
      <w:b/>
      <w:bCs/>
      <w:color w:val="0B525B"/>
      <w:sz w:val="26"/>
      <w:szCs w:val="26"/>
    </w:rPr>
  </w:style>
  <w:style w:type="paragraph" w:styleId="Heading3">
    <w:name w:val="Heading 3"/>
    <w:basedOn w:val="Normal"/>
    <w:next w:val="Normal"/>
    <w:qFormat/>
    <w:pPr>
      <w:spacing w:before="200" w:after="120"/>
      <w:outlineLvl w:val="2"/>
    </w:pPr>
    <w:rPr>
      <w:rFonts w:ascii="Arial" w:cs="Arial" w:eastAsia="Arial" w:hAnsi="Arial"/>
      <w:b/>
      <w:bCs/>
      <w:color w:val="2D6A4F"/>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2026-03-11T11:37:11.621Z</dcterms:created>
  <dcterms:modified xsi:type="dcterms:W3CDTF">2026-03-11T11:37:11.621Z</dcterms:modified>
</cp:coreProperties>
</file>

<file path=docProps/custom.xml><?xml version="1.0" encoding="utf-8"?>
<Properties xmlns="http://schemas.openxmlformats.org/officeDocument/2006/custom-properties" xmlns:vt="http://schemas.openxmlformats.org/officeDocument/2006/docPropsVTypes"/>
</file>